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b/>
          <w:b/>
          <w:bCs/>
          <w:sz w:val="21"/>
          <w:szCs w:val="21"/>
        </w:rPr>
      </w:pPr>
      <w:r>
        <w:rPr>
          <w:rFonts w:ascii="Liberation Sans" w:hAnsi="Liberation Sans"/>
          <w:b/>
          <w:bCs/>
          <w:sz w:val="21"/>
          <w:szCs w:val="21"/>
        </w:rPr>
        <w:t>Amendments to the OxMG Constitution – to be proposed at AGM on 22 March 2021</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t>Section 4</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w:t>
      </w:r>
      <w:r>
        <w:rPr>
          <w:rFonts w:ascii="Liberation Sans" w:hAnsi="Liberation Sans"/>
          <w:sz w:val="21"/>
          <w:szCs w:val="21"/>
        </w:rPr>
        <w:t>A quorum at committee meetings shall be six members, which must include one of the officers.”</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lang w:val="en-GB" w:eastAsia="zh-CN" w:bidi="hi-IN"/>
        </w:rPr>
        <w:t>to be replaced by</w:t>
      </w:r>
      <w:r>
        <w:rPr>
          <w:rFonts w:ascii="Liberation Sans" w:hAnsi="Liberation Sans"/>
          <w:sz w:val="21"/>
          <w:szCs w:val="21"/>
        </w:rPr>
        <w:t>:</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w:t>
      </w:r>
      <w:r>
        <w:rPr>
          <w:rFonts w:ascii="Liberation Sans" w:hAnsi="Liberation Sans"/>
          <w:b/>
          <w:bCs/>
          <w:sz w:val="21"/>
          <w:szCs w:val="21"/>
        </w:rPr>
        <w:t>A quorum at committee meetings shall be four members, which must include at least two of the following officers: Chair, Vice Chair, Secretary, and Treasurer.”</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t>Section 3</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w:t>
      </w:r>
      <w:r>
        <w:rPr>
          <w:rFonts w:ascii="Liberation Sans" w:hAnsi="Liberation Sans"/>
          <w:sz w:val="21"/>
          <w:szCs w:val="21"/>
        </w:rPr>
        <w:t>Subscriptions shall become due on an annual basis on April 1st, members whose subscriptions are three months in arrears shall be automatically excluded from membership.”</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to be replaced by:</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w:t>
      </w:r>
      <w:r>
        <w:rPr>
          <w:rFonts w:ascii="Liberation Sans" w:hAnsi="Liberation Sans"/>
          <w:b/>
          <w:bCs/>
          <w:sz w:val="21"/>
          <w:szCs w:val="21"/>
        </w:rPr>
        <w:t>Subscriptions shall become due on an annual basis on October 1st.  A person paying their subscription at any time after April 1st shall be deemed to be a fully paid up member through to October 1st of the following year.”</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t>Section 8</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w:t>
      </w:r>
      <w:r>
        <w:rPr>
          <w:rFonts w:ascii="Liberation Sans" w:hAnsi="Liberation Sans"/>
          <w:sz w:val="21"/>
          <w:szCs w:val="21"/>
        </w:rPr>
        <w:t>All documents requiring endorsement only shall be signed by any two of  the Chair, Vice Chair, Secretary, and Treasurer. All cheques drawn on such bankers shall be signed by any two of the Chair, Vice Chair, and Treasurer.</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Audited annual accounts will be prepared and submitted for approval at the AGM.”</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to be replaced by:</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w:t>
      </w:r>
      <w:r>
        <w:rPr>
          <w:rFonts w:ascii="Liberation Sans" w:hAnsi="Liberation Sans"/>
          <w:b/>
          <w:bCs/>
          <w:sz w:val="21"/>
          <w:szCs w:val="21"/>
        </w:rPr>
        <w:t>All documents requiring endorsement only shall be signed by any one of the Chair, Vice Chair, and Treasurer. All cheques drawn on such bankers shall be signed by any one of the Chair, Vice Chair, and Treasurer.</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t>Annual accounts will be prepared by the Treasurer and submitted for inspection by an independent Scrutineer in advance of the AGM. These accounts will then be submitted (along with the Scrutineer’s report) for approval at the AGM.”</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t>Section 9</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sz w:val="21"/>
          <w:szCs w:val="21"/>
        </w:rPr>
      </w:pPr>
      <w:r>
        <w:rPr>
          <w:rFonts w:ascii="Liberation Sans" w:hAnsi="Liberation Sans"/>
          <w:sz w:val="21"/>
          <w:szCs w:val="21"/>
        </w:rPr>
        <w:t>“</w:t>
      </w:r>
      <w:r>
        <w:rPr>
          <w:rFonts w:ascii="Liberation Sans" w:hAnsi="Liberation Sans"/>
          <w:sz w:val="21"/>
          <w:szCs w:val="21"/>
        </w:rPr>
        <w:t>One auditor, who need not be a member of The Group, shall be appointed at the Annual General Meeting.”</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t>to be replaced by:</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w:t>
      </w:r>
      <w:r>
        <w:rPr>
          <w:rFonts w:ascii="Liberation Sans" w:hAnsi="Liberation Sans"/>
          <w:b/>
          <w:bCs/>
          <w:sz w:val="21"/>
          <w:szCs w:val="21"/>
        </w:rPr>
        <w:t>An independent Scrutineer (who may or may not be a member of The Group, but must not be a Committee member) shall be appointed to inspect the accounts and report to the Annual General Meeting.”</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b/>
          <w:bCs/>
          <w:sz w:val="21"/>
          <w:szCs w:val="21"/>
        </w:rPr>
      </w:pPr>
      <w:r>
        <w:rPr>
          <w:rFonts w:ascii="Liberation Sans" w:hAnsi="Liberation Sans"/>
          <w:b/>
          <w:bCs/>
          <w:sz w:val="21"/>
          <w:szCs w:val="21"/>
        </w:rPr>
        <w:t>Section 6</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b w:val="false"/>
          <w:b w:val="false"/>
          <w:bCs w:val="false"/>
          <w:sz w:val="21"/>
          <w:szCs w:val="21"/>
        </w:rPr>
      </w:pPr>
      <w:r>
        <w:rPr>
          <w:rFonts w:ascii="Liberation Sans" w:hAnsi="Liberation Sans"/>
          <w:b w:val="false"/>
          <w:bCs w:val="false"/>
          <w:sz w:val="21"/>
          <w:szCs w:val="21"/>
        </w:rPr>
        <w:t>Delete:</w:t>
      </w:r>
    </w:p>
    <w:p>
      <w:pPr>
        <w:pStyle w:val="Normal"/>
        <w:rPr>
          <w:rFonts w:ascii="Liberation Sans" w:hAnsi="Liberation Sans"/>
          <w:sz w:val="21"/>
          <w:szCs w:val="21"/>
        </w:rPr>
      </w:pPr>
      <w:r>
        <w:rPr>
          <w:rFonts w:ascii="Liberation Sans" w:hAnsi="Liberation Sans"/>
          <w:b w:val="false"/>
          <w:bCs w:val="false"/>
          <w:sz w:val="21"/>
          <w:szCs w:val="21"/>
        </w:rPr>
        <w:t>“</w:t>
      </w:r>
      <w:r>
        <w:rPr>
          <w:rFonts w:ascii="Liberation Sans" w:hAnsi="Liberation Sans"/>
          <w:b w:val="false"/>
          <w:bCs w:val="false"/>
          <w:sz w:val="21"/>
          <w:szCs w:val="21"/>
        </w:rPr>
        <w:t>to appoint an auditor who is not a member of the committee,”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4315</TotalTime>
  <Application>LibreOffice/7.0.4.2$Linux_X86_64 LibreOffice_project/1c5f81ee28659974774060c3fe084e73b3bd074b</Application>
  <AppVersion>15.0000</AppVersion>
  <Pages>1</Pages>
  <Words>338</Words>
  <Characters>1629</Characters>
  <CharactersWithSpaces>1948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2021-02-15T15:39:48Z</dcterms:created>
  <dc:creator/>
  <dc:description/>
  <dc:language>en-GB</dc:language>
  <cp:lastModifiedBy/>
  <cp:lastPrinted>2021-02-15T17:47:56Z</cp:lastPrinted>
  <dcterms:modified xsi:type="dcterms:W3CDTF">2021-02-19T16:11:13Z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